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16A40" w:rsidRDefault="004238F5" w:rsidP="00516A40">
      <w:pPr>
        <w:rPr>
          <w:rFonts w:ascii="Arial" w:hAnsi="Arial" w:cs="Arial"/>
          <w:caps/>
          <w:sz w:val="36"/>
        </w:rPr>
      </w:pPr>
      <w:r>
        <w:rPr>
          <w:rFonts w:ascii="Arial" w:hAnsi="Arial" w:cs="Arial"/>
          <w:caps/>
          <w:sz w:val="36"/>
        </w:rPr>
        <w:t>FBl Leistungssport und spiele</w:t>
      </w:r>
    </w:p>
    <w:p w:rsidR="00516A40" w:rsidRDefault="00516A40" w:rsidP="00516A40">
      <w:pPr>
        <w:rPr>
          <w:rFonts w:ascii="Arial" w:hAnsi="Arial" w:cs="Arial"/>
          <w:sz w:val="36"/>
        </w:rPr>
      </w:pPr>
      <w:r>
        <w:rPr>
          <w:rFonts w:ascii="Arial" w:hAnsi="Arial" w:cs="Arial"/>
          <w:sz w:val="32"/>
        </w:rPr>
        <w:t>Aufgaben</w:t>
      </w:r>
    </w:p>
    <w:p w:rsidR="00516A40" w:rsidRDefault="00516A40" w:rsidP="00516A40">
      <w:pPr>
        <w:rPr>
          <w:rFonts w:ascii="Arial" w:hAnsi="Arial" w:cs="Arial"/>
          <w:sz w:val="36"/>
        </w:rPr>
      </w:pPr>
    </w:p>
    <w:p w:rsidR="00516A40" w:rsidRDefault="00B9372B" w:rsidP="00B66BFC">
      <w:pPr>
        <w:pStyle w:val="Listenabsatz"/>
        <w:numPr>
          <w:ilvl w:val="0"/>
          <w:numId w:val="3"/>
        </w:numPr>
        <w:spacing w:line="360" w:lineRule="auto"/>
        <w:ind w:left="357" w:hanging="357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Gewinnung Mitarbeiter</w:t>
      </w:r>
    </w:p>
    <w:p w:rsidR="002C254D" w:rsidRPr="00D45503" w:rsidRDefault="00D45503" w:rsidP="00B66BFC">
      <w:pPr>
        <w:pStyle w:val="Listenabsatz"/>
        <w:numPr>
          <w:ilvl w:val="0"/>
          <w:numId w:val="3"/>
        </w:numPr>
        <w:spacing w:line="360" w:lineRule="auto"/>
        <w:ind w:left="357" w:hanging="357"/>
        <w:rPr>
          <w:rFonts w:ascii="Arial" w:hAnsi="Arial" w:cs="Arial"/>
          <w:sz w:val="24"/>
        </w:rPr>
      </w:pPr>
      <w:r w:rsidRPr="00D45503">
        <w:rPr>
          <w:rFonts w:ascii="Arial" w:hAnsi="Arial" w:cs="Arial"/>
          <w:sz w:val="24"/>
        </w:rPr>
        <w:t xml:space="preserve">Vertretung des Turngaus nach außen und </w:t>
      </w:r>
      <w:r w:rsidR="001B15C1">
        <w:rPr>
          <w:rFonts w:ascii="Arial" w:hAnsi="Arial" w:cs="Arial"/>
          <w:sz w:val="24"/>
        </w:rPr>
        <w:t xml:space="preserve">bei </w:t>
      </w:r>
      <w:r w:rsidRPr="00D45503">
        <w:rPr>
          <w:rFonts w:ascii="Arial" w:hAnsi="Arial" w:cs="Arial"/>
          <w:sz w:val="24"/>
        </w:rPr>
        <w:t>entsprechenden Veranstaltungen</w:t>
      </w:r>
    </w:p>
    <w:p w:rsidR="009D1853" w:rsidRDefault="009D1853" w:rsidP="009D1853">
      <w:pPr>
        <w:pStyle w:val="Listenabsatz"/>
        <w:numPr>
          <w:ilvl w:val="0"/>
          <w:numId w:val="3"/>
        </w:numPr>
        <w:spacing w:line="360" w:lineRule="auto"/>
        <w:ind w:left="357" w:hanging="357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Unterstützung und ständige Kommunikation im Vorstand</w:t>
      </w:r>
    </w:p>
    <w:p w:rsidR="00A41BF2" w:rsidRDefault="00A41BF2" w:rsidP="00A41BF2">
      <w:pPr>
        <w:pStyle w:val="Listenabsatz"/>
        <w:numPr>
          <w:ilvl w:val="0"/>
          <w:numId w:val="3"/>
        </w:numPr>
        <w:spacing w:line="360" w:lineRule="auto"/>
        <w:ind w:left="357" w:hanging="357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Erledigung von Schriftwechsel</w:t>
      </w:r>
    </w:p>
    <w:p w:rsidR="004238F5" w:rsidRDefault="004238F5" w:rsidP="00B66BFC">
      <w:pPr>
        <w:pStyle w:val="Listenabsatz"/>
        <w:numPr>
          <w:ilvl w:val="0"/>
          <w:numId w:val="3"/>
        </w:numPr>
        <w:spacing w:line="360" w:lineRule="auto"/>
        <w:ind w:left="357" w:hanging="357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Fachliche Verantwortung für den Leistungs- und Wettkampfsport und der Turnspiele</w:t>
      </w:r>
    </w:p>
    <w:p w:rsidR="00EC2EBB" w:rsidRDefault="00EC2EBB" w:rsidP="00B66BFC">
      <w:pPr>
        <w:pStyle w:val="Listenabsatz"/>
        <w:numPr>
          <w:ilvl w:val="0"/>
          <w:numId w:val="3"/>
        </w:numPr>
        <w:spacing w:line="360" w:lineRule="auto"/>
        <w:ind w:left="357" w:hanging="357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Zusammenarbeit mit den Turn- und Fachwarten im Turngau und den Vereinen</w:t>
      </w:r>
    </w:p>
    <w:p w:rsidR="00EC2EBB" w:rsidRDefault="00EC2EBB" w:rsidP="00B66BFC">
      <w:pPr>
        <w:pStyle w:val="Listenabsatz"/>
        <w:numPr>
          <w:ilvl w:val="0"/>
          <w:numId w:val="3"/>
        </w:numPr>
        <w:spacing w:line="360" w:lineRule="auto"/>
        <w:ind w:left="357" w:hanging="357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Koordinierung der Übungsleiterfortbildung</w:t>
      </w:r>
    </w:p>
    <w:p w:rsidR="004238F5" w:rsidRDefault="004238F5" w:rsidP="00B66BFC">
      <w:pPr>
        <w:pStyle w:val="Listenabsatz"/>
        <w:numPr>
          <w:ilvl w:val="0"/>
          <w:numId w:val="3"/>
        </w:numPr>
        <w:spacing w:line="360" w:lineRule="auto"/>
        <w:ind w:left="357" w:hanging="357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Organisation der Hallenwettkämpfe und Mehrkampfmeisterschaften</w:t>
      </w:r>
    </w:p>
    <w:p w:rsidR="004238F5" w:rsidRDefault="004238F5" w:rsidP="00B66BFC">
      <w:pPr>
        <w:pStyle w:val="Listenabsatz"/>
        <w:numPr>
          <w:ilvl w:val="0"/>
          <w:numId w:val="3"/>
        </w:numPr>
        <w:spacing w:line="360" w:lineRule="auto"/>
        <w:ind w:left="357" w:hanging="357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Erstellung der Wettkampfausschreibungen zur Veröffentlichung im Jahrbuch des Turngaus</w:t>
      </w:r>
    </w:p>
    <w:p w:rsidR="00B737B9" w:rsidRDefault="00B737B9" w:rsidP="00B66BFC">
      <w:pPr>
        <w:pStyle w:val="Listenabsatz"/>
        <w:numPr>
          <w:ilvl w:val="0"/>
          <w:numId w:val="3"/>
        </w:numPr>
        <w:spacing w:line="360" w:lineRule="auto"/>
        <w:ind w:left="357" w:hanging="357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Koordinierung zur Ermittlung der Wettkampfergebnisse</w:t>
      </w:r>
    </w:p>
    <w:p w:rsidR="009F2850" w:rsidRPr="004238F5" w:rsidRDefault="009F2850" w:rsidP="009F2850">
      <w:pPr>
        <w:pStyle w:val="Listenabsatz"/>
        <w:spacing w:line="360" w:lineRule="auto"/>
        <w:ind w:left="357"/>
        <w:rPr>
          <w:rFonts w:ascii="Arial" w:hAnsi="Arial" w:cs="Arial"/>
          <w:sz w:val="24"/>
        </w:rPr>
      </w:pPr>
    </w:p>
    <w:p w:rsidR="004D3EAA" w:rsidRPr="002E2032" w:rsidRDefault="004D3EAA">
      <w:pPr>
        <w:rPr>
          <w:rFonts w:ascii="Arial" w:hAnsi="Arial" w:cs="Arial"/>
          <w:sz w:val="24"/>
        </w:rPr>
      </w:pPr>
    </w:p>
    <w:p w:rsidR="002E2032" w:rsidRDefault="002E2032">
      <w:pPr>
        <w:rPr>
          <w:rFonts w:ascii="Arial" w:hAnsi="Arial" w:cs="Arial"/>
          <w:caps/>
          <w:sz w:val="24"/>
        </w:rPr>
      </w:pPr>
    </w:p>
    <w:p w:rsidR="00B66BFC" w:rsidRDefault="00B66BFC">
      <w:pPr>
        <w:rPr>
          <w:rFonts w:ascii="Arial" w:hAnsi="Arial" w:cs="Arial"/>
          <w:caps/>
          <w:sz w:val="24"/>
        </w:rPr>
      </w:pPr>
    </w:p>
    <w:p w:rsidR="00B66BFC" w:rsidRDefault="00B66BFC">
      <w:pPr>
        <w:rPr>
          <w:rFonts w:ascii="Arial" w:hAnsi="Arial" w:cs="Arial"/>
          <w:caps/>
          <w:sz w:val="24"/>
        </w:rPr>
      </w:pPr>
    </w:p>
    <w:p w:rsidR="00B66BFC" w:rsidRDefault="00B66BFC">
      <w:pPr>
        <w:rPr>
          <w:rFonts w:ascii="Arial" w:hAnsi="Arial" w:cs="Arial"/>
          <w:caps/>
          <w:sz w:val="24"/>
        </w:rPr>
      </w:pPr>
    </w:p>
    <w:p w:rsidR="00B66BFC" w:rsidRDefault="00B66BFC">
      <w:pPr>
        <w:rPr>
          <w:rFonts w:ascii="Arial" w:hAnsi="Arial" w:cs="Arial"/>
          <w:caps/>
          <w:sz w:val="24"/>
        </w:rPr>
      </w:pPr>
    </w:p>
    <w:p w:rsidR="00B66BFC" w:rsidRDefault="00B66BFC">
      <w:pPr>
        <w:rPr>
          <w:rFonts w:ascii="Arial" w:hAnsi="Arial" w:cs="Arial"/>
          <w:caps/>
          <w:sz w:val="24"/>
        </w:rPr>
      </w:pPr>
    </w:p>
    <w:p w:rsidR="00B66BFC" w:rsidRDefault="00B66BFC">
      <w:pPr>
        <w:rPr>
          <w:rFonts w:ascii="Arial" w:hAnsi="Arial" w:cs="Arial"/>
          <w:caps/>
          <w:sz w:val="24"/>
        </w:rPr>
      </w:pPr>
    </w:p>
    <w:p w:rsidR="00B66BFC" w:rsidRDefault="00B66BFC">
      <w:pPr>
        <w:rPr>
          <w:rFonts w:ascii="Arial" w:hAnsi="Arial" w:cs="Arial"/>
          <w:caps/>
          <w:sz w:val="24"/>
        </w:rPr>
      </w:pPr>
    </w:p>
    <w:p w:rsidR="00B66BFC" w:rsidRDefault="00B66BFC">
      <w:pPr>
        <w:rPr>
          <w:rFonts w:ascii="Arial" w:hAnsi="Arial" w:cs="Arial"/>
          <w:caps/>
          <w:sz w:val="24"/>
        </w:rPr>
      </w:pPr>
    </w:p>
    <w:p w:rsidR="00B66BFC" w:rsidRDefault="00B66BFC">
      <w:pPr>
        <w:rPr>
          <w:rFonts w:ascii="Arial" w:hAnsi="Arial" w:cs="Arial"/>
          <w:caps/>
          <w:sz w:val="24"/>
        </w:rPr>
      </w:pPr>
    </w:p>
    <w:p w:rsidR="00B66BFC" w:rsidRDefault="00B66BFC">
      <w:pPr>
        <w:rPr>
          <w:rFonts w:ascii="Arial" w:hAnsi="Arial" w:cs="Arial"/>
          <w:caps/>
          <w:sz w:val="24"/>
        </w:rPr>
      </w:pPr>
    </w:p>
    <w:p w:rsidR="00B66BFC" w:rsidRDefault="00B66BFC">
      <w:pPr>
        <w:rPr>
          <w:rFonts w:ascii="Arial" w:hAnsi="Arial" w:cs="Arial"/>
          <w:caps/>
          <w:sz w:val="24"/>
        </w:rPr>
      </w:pPr>
    </w:p>
    <w:p w:rsidR="003D4B9A" w:rsidRDefault="003D4B9A" w:rsidP="00B66BFC">
      <w:pPr>
        <w:rPr>
          <w:rFonts w:ascii="Arial" w:hAnsi="Arial" w:cs="Arial"/>
          <w:caps/>
          <w:sz w:val="24"/>
        </w:rPr>
      </w:pPr>
      <w:bookmarkStart w:id="0" w:name="_GoBack"/>
      <w:bookmarkEnd w:id="0"/>
    </w:p>
    <w:sectPr w:rsidR="003D4B9A" w:rsidSect="00F44F03">
      <w:headerReference w:type="default" r:id="rId8"/>
      <w:pgSz w:w="11906" w:h="16838"/>
      <w:pgMar w:top="1418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44F03" w:rsidRDefault="00F44F03" w:rsidP="00F44F03">
      <w:pPr>
        <w:spacing w:after="0" w:line="240" w:lineRule="auto"/>
      </w:pPr>
      <w:r>
        <w:separator/>
      </w:r>
    </w:p>
  </w:endnote>
  <w:endnote w:type="continuationSeparator" w:id="0">
    <w:p w:rsidR="00F44F03" w:rsidRDefault="00F44F03" w:rsidP="00F44F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44F03" w:rsidRDefault="00F44F03" w:rsidP="00F44F03">
      <w:pPr>
        <w:spacing w:after="0" w:line="240" w:lineRule="auto"/>
      </w:pPr>
      <w:r>
        <w:separator/>
      </w:r>
    </w:p>
  </w:footnote>
  <w:footnote w:type="continuationSeparator" w:id="0">
    <w:p w:rsidR="00F44F03" w:rsidRDefault="00F44F03" w:rsidP="00F44F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44F03" w:rsidRDefault="00F44F03">
    <w:pPr>
      <w:pStyle w:val="Kopfzeile"/>
    </w:pPr>
    <w:r>
      <w:rPr>
        <w:rFonts w:ascii="Arial" w:hAnsi="Arial" w:cs="Arial"/>
        <w:caps/>
        <w:noProof/>
        <w:sz w:val="36"/>
      </w:rPr>
      <w:drawing>
        <wp:anchor distT="0" distB="0" distL="114300" distR="114300" simplePos="0" relativeHeight="251659264" behindDoc="1" locked="0" layoutInCell="1" allowOverlap="1" wp14:anchorId="1A107D7E" wp14:editId="05AB194D">
          <wp:simplePos x="0" y="0"/>
          <wp:positionH relativeFrom="column">
            <wp:posOffset>4409440</wp:posOffset>
          </wp:positionH>
          <wp:positionV relativeFrom="paragraph">
            <wp:posOffset>172085</wp:posOffset>
          </wp:positionV>
          <wp:extent cx="1342800" cy="993600"/>
          <wp:effectExtent l="0" t="0" r="0" b="0"/>
          <wp:wrapSquare wrapText="bothSides"/>
          <wp:docPr id="21" name="Grafik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neu TGM ohne HTV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42800" cy="993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2F472D"/>
    <w:multiLevelType w:val="hybridMultilevel"/>
    <w:tmpl w:val="85FA585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8C31DE8"/>
    <w:multiLevelType w:val="hybridMultilevel"/>
    <w:tmpl w:val="07F80DF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BA76FD8"/>
    <w:multiLevelType w:val="hybridMultilevel"/>
    <w:tmpl w:val="05F4BE80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2700509"/>
    <w:multiLevelType w:val="hybridMultilevel"/>
    <w:tmpl w:val="C054F76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EFB2E17"/>
    <w:multiLevelType w:val="hybridMultilevel"/>
    <w:tmpl w:val="DC0664A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3D64"/>
    <w:rsid w:val="00031C63"/>
    <w:rsid w:val="000328AB"/>
    <w:rsid w:val="00044B8A"/>
    <w:rsid w:val="000D743A"/>
    <w:rsid w:val="001124F0"/>
    <w:rsid w:val="0015218E"/>
    <w:rsid w:val="00180685"/>
    <w:rsid w:val="001B15C1"/>
    <w:rsid w:val="002C254D"/>
    <w:rsid w:val="002E2032"/>
    <w:rsid w:val="00307465"/>
    <w:rsid w:val="00355C64"/>
    <w:rsid w:val="003D4B9A"/>
    <w:rsid w:val="003E40BF"/>
    <w:rsid w:val="004238F5"/>
    <w:rsid w:val="004A5414"/>
    <w:rsid w:val="004B3D64"/>
    <w:rsid w:val="004D3EAA"/>
    <w:rsid w:val="00516A40"/>
    <w:rsid w:val="00644FAE"/>
    <w:rsid w:val="0073001D"/>
    <w:rsid w:val="00773AA4"/>
    <w:rsid w:val="0085025D"/>
    <w:rsid w:val="00961DFA"/>
    <w:rsid w:val="009D1853"/>
    <w:rsid w:val="009F2850"/>
    <w:rsid w:val="00A1345E"/>
    <w:rsid w:val="00A17E6D"/>
    <w:rsid w:val="00A337BD"/>
    <w:rsid w:val="00A368AC"/>
    <w:rsid w:val="00A41BF2"/>
    <w:rsid w:val="00AF31C3"/>
    <w:rsid w:val="00B525A9"/>
    <w:rsid w:val="00B66BFC"/>
    <w:rsid w:val="00B737B9"/>
    <w:rsid w:val="00B9372B"/>
    <w:rsid w:val="00BC47C4"/>
    <w:rsid w:val="00C54B54"/>
    <w:rsid w:val="00D45503"/>
    <w:rsid w:val="00D71809"/>
    <w:rsid w:val="00E40B8C"/>
    <w:rsid w:val="00EA141A"/>
    <w:rsid w:val="00EC2EBB"/>
    <w:rsid w:val="00F44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0E9CE04-F844-47F9-A888-666081E149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031C63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F44F0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44F03"/>
  </w:style>
  <w:style w:type="paragraph" w:styleId="Fuzeile">
    <w:name w:val="footer"/>
    <w:basedOn w:val="Standard"/>
    <w:link w:val="FuzeileZchn"/>
    <w:uiPriority w:val="99"/>
    <w:unhideWhenUsed/>
    <w:rsid w:val="00F44F0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44F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AECCAC-C8D1-4861-8221-E27B77CE95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86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Reisner, Beate</dc:creator>
  <cp:keywords/>
  <dc:description/>
  <cp:lastModifiedBy>Reisner, Beate</cp:lastModifiedBy>
  <cp:revision>3</cp:revision>
  <dcterms:created xsi:type="dcterms:W3CDTF">2020-07-30T09:27:00Z</dcterms:created>
  <dcterms:modified xsi:type="dcterms:W3CDTF">2020-07-30T09:28:00Z</dcterms:modified>
</cp:coreProperties>
</file>